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5F49D" w14:textId="35EEFF9B" w:rsidR="00D6423E" w:rsidRPr="00D6423E" w:rsidRDefault="00D6423E" w:rsidP="00D6423E">
      <w:pPr>
        <w:jc w:val="right"/>
        <w:rPr>
          <w:b/>
          <w:bCs/>
        </w:rPr>
      </w:pPr>
      <w:r w:rsidRPr="00D6423E">
        <w:rPr>
          <w:b/>
          <w:bCs/>
        </w:rPr>
        <w:t>NACRT</w:t>
      </w:r>
    </w:p>
    <w:p w14:paraId="60BDF421" w14:textId="77777777" w:rsidR="00D6423E" w:rsidRDefault="00D6423E" w:rsidP="004E690E">
      <w:pPr>
        <w:jc w:val="both"/>
      </w:pPr>
    </w:p>
    <w:p w14:paraId="5661BC47" w14:textId="56FB2231" w:rsidR="00D94B78" w:rsidRDefault="004E690E" w:rsidP="004E690E">
      <w:pPr>
        <w:jc w:val="both"/>
      </w:pPr>
      <w:r>
        <w:t>Na temelju članka 4. stavka 1. Zakona o sprječavanju sukoba interesa („Narodne novine“, br</w:t>
      </w:r>
      <w:r w:rsidR="00232A39">
        <w:t>oj</w:t>
      </w:r>
      <w:r>
        <w:t xml:space="preserve"> 143/21</w:t>
      </w:r>
      <w:r w:rsidR="00226343">
        <w:t xml:space="preserve"> i 36/24</w:t>
      </w:r>
      <w:r>
        <w:t xml:space="preserve">) i članka </w:t>
      </w:r>
      <w:r w:rsidR="00553A74">
        <w:t xml:space="preserve">30. </w:t>
      </w:r>
      <w:r>
        <w:t xml:space="preserve">Statuta </w:t>
      </w:r>
      <w:r w:rsidR="00232A39">
        <w:t>Općine Novi Golubovec</w:t>
      </w:r>
      <w:r>
        <w:t xml:space="preserve"> ("</w:t>
      </w:r>
      <w:r w:rsidR="00232A39">
        <w:t>Službeni glasnik Krapinsko-zagorske županije</w:t>
      </w:r>
      <w:r>
        <w:t>" br</w:t>
      </w:r>
      <w:r w:rsidR="00232A39">
        <w:t>oj</w:t>
      </w:r>
      <w:r w:rsidR="00553A74">
        <w:t xml:space="preserve"> 20/21</w:t>
      </w:r>
      <w:r>
        <w:t xml:space="preserve">), </w:t>
      </w:r>
      <w:r w:rsidR="00232A39">
        <w:t>Općinsko</w:t>
      </w:r>
      <w:r>
        <w:t xml:space="preserve"> vijeće </w:t>
      </w:r>
      <w:r w:rsidR="00232A39">
        <w:t>Općine Novi Golubovec</w:t>
      </w:r>
      <w:r>
        <w:t xml:space="preserve"> na </w:t>
      </w:r>
      <w:r w:rsidR="00232A39">
        <w:t xml:space="preserve">svojoj </w:t>
      </w:r>
      <w:r w:rsidRPr="00232A39">
        <w:rPr>
          <w:highlight w:val="yellow"/>
        </w:rPr>
        <w:t>___.</w:t>
      </w:r>
      <w:r>
        <w:t xml:space="preserve"> sjednici održanoj </w:t>
      </w:r>
      <w:r w:rsidRPr="00232A39">
        <w:rPr>
          <w:highlight w:val="yellow"/>
        </w:rPr>
        <w:t>______</w:t>
      </w:r>
      <w:r>
        <w:t xml:space="preserve"> 202</w:t>
      </w:r>
      <w:r w:rsidR="00232A39">
        <w:t>6</w:t>
      </w:r>
      <w:r>
        <w:t>.</w:t>
      </w:r>
      <w:r w:rsidR="00232A39">
        <w:t xml:space="preserve"> godine</w:t>
      </w:r>
      <w:r>
        <w:t>, donijelo je</w:t>
      </w:r>
    </w:p>
    <w:p w14:paraId="58567B8A" w14:textId="77777777" w:rsidR="00232A39" w:rsidRDefault="00232A39" w:rsidP="004E690E">
      <w:pPr>
        <w:jc w:val="both"/>
      </w:pPr>
    </w:p>
    <w:p w14:paraId="6C47A74C" w14:textId="4D8A2F09" w:rsidR="00232A39" w:rsidRPr="009010C9" w:rsidRDefault="0007571F" w:rsidP="0007571F">
      <w:pPr>
        <w:jc w:val="center"/>
        <w:rPr>
          <w:b/>
          <w:bCs/>
        </w:rPr>
      </w:pPr>
      <w:r w:rsidRPr="009010C9">
        <w:rPr>
          <w:b/>
          <w:bCs/>
        </w:rPr>
        <w:t>ETIČKI KODEKS NOSITELJA POLITIČKIH DUŽNOSTI U OPĆINI NOVI GOLUBOVEC</w:t>
      </w:r>
    </w:p>
    <w:p w14:paraId="011A5C11" w14:textId="77777777" w:rsidR="0007571F" w:rsidRDefault="0007571F" w:rsidP="0007571F">
      <w:pPr>
        <w:jc w:val="center"/>
      </w:pPr>
    </w:p>
    <w:p w14:paraId="2613B82A" w14:textId="5D8CEC76" w:rsidR="009010C9" w:rsidRPr="009010C9" w:rsidRDefault="009010C9" w:rsidP="009010C9">
      <w:pPr>
        <w:pStyle w:val="Odlomakpopisa"/>
        <w:numPr>
          <w:ilvl w:val="0"/>
          <w:numId w:val="1"/>
        </w:numPr>
        <w:jc w:val="both"/>
        <w:rPr>
          <w:b/>
          <w:bCs/>
        </w:rPr>
      </w:pPr>
      <w:r w:rsidRPr="009010C9">
        <w:rPr>
          <w:b/>
          <w:bCs/>
        </w:rPr>
        <w:t xml:space="preserve">OPĆE ODREDBE </w:t>
      </w:r>
    </w:p>
    <w:p w14:paraId="3F6F22E2" w14:textId="259A0594" w:rsidR="009010C9" w:rsidRDefault="009010C9" w:rsidP="009010C9">
      <w:pPr>
        <w:jc w:val="center"/>
      </w:pPr>
      <w:r>
        <w:t>Članak 1.</w:t>
      </w:r>
    </w:p>
    <w:p w14:paraId="27A2BA22" w14:textId="16A284A7" w:rsidR="0007571F" w:rsidRDefault="009010C9" w:rsidP="009010C9">
      <w:pPr>
        <w:ind w:left="360"/>
        <w:jc w:val="both"/>
      </w:pPr>
      <w:r>
        <w:t>Ovim se Etičkim kodeksom uređuje sprječavanje sukoba interesa između privatnog i javnog interesa u obnašanju dužnosti članova Općinskog vijeća i članova radnih tijela Općinskog vijeća, način praćenja primjene Etičkog kodeksa, tijela koja odlučuju o povredama Etičkog kodeksa te druga pitanja od značaja za sprječavanje sukoba interesa.</w:t>
      </w:r>
    </w:p>
    <w:p w14:paraId="6AA7EA41" w14:textId="77777777" w:rsidR="00313C33" w:rsidRDefault="00313C33" w:rsidP="00313C33">
      <w:pPr>
        <w:jc w:val="center"/>
      </w:pPr>
      <w:r>
        <w:t>Članak 2.</w:t>
      </w:r>
    </w:p>
    <w:p w14:paraId="7FBD8F90" w14:textId="7F8092F5" w:rsidR="00313C33" w:rsidRDefault="00313C33" w:rsidP="009010C9">
      <w:pPr>
        <w:ind w:left="360"/>
        <w:jc w:val="both"/>
      </w:pPr>
      <w:r>
        <w:t xml:space="preserve"> (1) Svrha je Etičkog kodeksa jačanje integriteta, objektivnosti, nepristranosti i transparentnosti u obnašanju dužnosti članova Općinskog vijeća i članova radnih tijela Općinskog vijeća, promicanje etičnog ponašanja i vrijednosti koje se zasnivaju na temeljnim društvenim vrijednostima i široko prihvaćenim dobrim običajima te jačanje povjerenja građana u nositelje vlasti na lokalnoj razini. </w:t>
      </w:r>
    </w:p>
    <w:p w14:paraId="7DFD544F" w14:textId="3EB19AE2" w:rsidR="009010C9" w:rsidRDefault="00313C33" w:rsidP="009010C9">
      <w:pPr>
        <w:ind w:left="360"/>
        <w:jc w:val="both"/>
      </w:pPr>
      <w:r>
        <w:t>(2) Cilj je Etičkog kodeksa uspostava primjerene razine odgovornog ponašanja, korektnog odnosa i kulture dijaloga u obnašanju javne dužnosti, s naglaskom na savjesnost, časnost, poštenje, nepristranost, objektivnost i odgovornost u obavljanju dužnosti članova Općinskog vijeća i članova radnih tijela Općinskog vijeća.</w:t>
      </w:r>
    </w:p>
    <w:p w14:paraId="444F345A" w14:textId="2D984999" w:rsidR="00A52E6B" w:rsidRDefault="00A52E6B" w:rsidP="00A52E6B">
      <w:pPr>
        <w:jc w:val="center"/>
      </w:pPr>
      <w:r>
        <w:t>Članak 3.</w:t>
      </w:r>
    </w:p>
    <w:p w14:paraId="64C5D653" w14:textId="77777777" w:rsidR="00A52E6B" w:rsidRDefault="00A52E6B" w:rsidP="009010C9">
      <w:pPr>
        <w:ind w:left="360"/>
        <w:jc w:val="both"/>
      </w:pPr>
      <w:r>
        <w:t xml:space="preserve">(1) Odredbe ovog Etičkog kodeksa ponašanja članova Općinskog vijeća i članova radnih tijela Općinskog vijeća odnose se i na općinskog načelnika (u daljnjem tekstu: nositelji političkih dužnosti). </w:t>
      </w:r>
    </w:p>
    <w:p w14:paraId="571B2CD0" w14:textId="56676318" w:rsidR="00A52E6B" w:rsidRDefault="00A52E6B" w:rsidP="009010C9">
      <w:pPr>
        <w:ind w:left="360"/>
        <w:jc w:val="both"/>
      </w:pPr>
      <w:r>
        <w:t>(2) Odredbe ovog Etičkog kodeksa iz glave II. Temeljna načelna djelovanja članka 5. točke 3.,4.,9., 10., 14., 16. i 17. odnose na sve osobe koje je predsjednik Općinskog vijeća pozvao na sjednicu Općinskog vijeća.</w:t>
      </w:r>
    </w:p>
    <w:p w14:paraId="30051FC5" w14:textId="77777777" w:rsidR="00974D77" w:rsidRDefault="00974D77" w:rsidP="00974D77">
      <w:pPr>
        <w:jc w:val="center"/>
      </w:pPr>
      <w:r>
        <w:t>Članak 4.</w:t>
      </w:r>
    </w:p>
    <w:p w14:paraId="4A985EDE" w14:textId="6AD3B8FE" w:rsidR="00A52E6B" w:rsidRDefault="00974D77" w:rsidP="00974D77">
      <w:pPr>
        <w:pStyle w:val="Odlomakpopisa"/>
        <w:numPr>
          <w:ilvl w:val="0"/>
          <w:numId w:val="2"/>
        </w:numPr>
        <w:jc w:val="both"/>
      </w:pPr>
      <w:r>
        <w:t>U ovome Etičkom kodeksu pojedini pojmovi imaju sljedeće značenje:</w:t>
      </w:r>
    </w:p>
    <w:p w14:paraId="6CD764BC" w14:textId="4422A5AD" w:rsidR="009E6F17" w:rsidRDefault="009E6F17" w:rsidP="00974D77">
      <w:pPr>
        <w:ind w:left="410"/>
        <w:jc w:val="both"/>
      </w:pPr>
      <w:r>
        <w:t xml:space="preserve">1. diskriminacija je svako postupanje kojim se neka osoba, izravno ili neizravno, stavlja ili bi mogla biti stavljena u nepovoljniji položaj od druge osobe u usporedivoj situaciji, na temelju rase, nacionalnoga ili socijalnog podrijetla, spola, spolnog opredjeljenja, dobi, jezika, vjere, političkoga ili drugog </w:t>
      </w:r>
      <w:r>
        <w:lastRenderedPageBreak/>
        <w:t xml:space="preserve">opredjeljenja, bračnog stanja, obiteljskih obveza, imovnog stanja, rođenja, društvenog položaja, članstva ili </w:t>
      </w:r>
      <w:proofErr w:type="spellStart"/>
      <w:r>
        <w:t>nečlanstva</w:t>
      </w:r>
      <w:proofErr w:type="spellEnd"/>
      <w:r>
        <w:t xml:space="preserve"> u političkoj stranci ili sindikatu, tjelesnih ili društvenih poteškoća, kao i na temelju privatnih odnosa sa službenikom ili dužnosnikom Općine Novi Golubovec.</w:t>
      </w:r>
    </w:p>
    <w:p w14:paraId="6999D61B" w14:textId="25FB28F9" w:rsidR="009E6F17" w:rsidRDefault="009E6F17" w:rsidP="00974D77">
      <w:pPr>
        <w:ind w:left="410"/>
        <w:jc w:val="both"/>
      </w:pPr>
      <w:r>
        <w:t xml:space="preserve"> 2. povezane osobe su bračni ili izvanbračni drug nositelja političke dužnosti, životni partner i neformalni životni partner, njegovi srodnici po krvi u uspravnoj lozi, braća i sestre, posvojitelj i posvojenik te ostale osobe koje se prema drugim osnovama i okolnostima opravdano mogu smatrati interesno povezanima s nositeljem političke dužnosti 3. poslovni odnos odnosi se na ugovore o javnoj nabavi, kupoprodaji, pravo služnosti, zakup, najam, koncesije i koncesijska odobrenja, potpore za zapošljavanje i poticanje gospodarstva, stipendije učenicima i studentima, sufinanciranje prava iz programa javnih potreba i druge potpore koje se isplaćuje iz proračuna Općine</w:t>
      </w:r>
    </w:p>
    <w:p w14:paraId="023CF956" w14:textId="77777777" w:rsidR="009E6F17" w:rsidRDefault="009E6F17" w:rsidP="00974D77">
      <w:pPr>
        <w:ind w:left="410"/>
        <w:jc w:val="both"/>
      </w:pPr>
      <w:r>
        <w:t xml:space="preserve"> 3. potencijalni sukob interesa je situacija kada privatni interes nositelja političkih dužnosti može utjecati na nepristranost nositelja političke dužnosti u obavljanju njegove dužnosti</w:t>
      </w:r>
    </w:p>
    <w:p w14:paraId="4BA32C92" w14:textId="77777777" w:rsidR="009E6F17" w:rsidRDefault="009E6F17" w:rsidP="00974D77">
      <w:pPr>
        <w:ind w:left="410"/>
        <w:jc w:val="both"/>
      </w:pPr>
      <w:r>
        <w:t xml:space="preserve"> 4. stvarni sukob interesa je situacija kada je privatni interes nositelja političkih dužnosti utjecao ili se osnovano može smatrati da je utjecao na nepristranost nositelja političke dužnosti u obavljanju njegove dužnosti </w:t>
      </w:r>
    </w:p>
    <w:p w14:paraId="32EA215A" w14:textId="77777777" w:rsidR="009E6F17" w:rsidRDefault="009E6F17" w:rsidP="00974D77">
      <w:pPr>
        <w:ind w:left="410"/>
        <w:jc w:val="both"/>
      </w:pPr>
      <w:r>
        <w:t>5. uznemiravanje je svako neprimjereno ponašanje prema drugoj osobi koja ima za cilj ili koja stvarno predstavlja povredu osobnog dostojanstva, ometa obavljanje poslova, kao i svaki čin, verbalni, neverbalni ili tjelesni te stvaranje ili pridonošenje stvaranju neugodnih ili neprijateljskih radnih ili drugih okolnosti koje drugu osobu zastrašuju, vrijeđaju ili ponižavaju, kao i pritisak na osobu koja je odbila uznemiravanje ili spolno uznemiravanje ili ga je prijavila, uključujući spolno uznemiravanje.</w:t>
      </w:r>
    </w:p>
    <w:p w14:paraId="69B89FB4" w14:textId="5B0E400D" w:rsidR="00974D77" w:rsidRDefault="009E6F17" w:rsidP="00974D77">
      <w:pPr>
        <w:ind w:left="410"/>
        <w:jc w:val="both"/>
      </w:pPr>
      <w:r>
        <w:t>(2) Izrazi koji se koriste u ovom Etičkom kodeksu, a imaju rodni značenje odnose se jednako na muški i ženski rod.</w:t>
      </w:r>
    </w:p>
    <w:p w14:paraId="389329A2" w14:textId="77777777" w:rsidR="00076A21" w:rsidRDefault="00076A21" w:rsidP="00974D77">
      <w:pPr>
        <w:ind w:left="410"/>
        <w:jc w:val="both"/>
      </w:pPr>
      <w:r>
        <w:t xml:space="preserve">II. TEMELJNA NAČELA DJELOVANJA </w:t>
      </w:r>
    </w:p>
    <w:p w14:paraId="20CFB903" w14:textId="5BF96767" w:rsidR="00076A21" w:rsidRDefault="00076A21" w:rsidP="00076A21">
      <w:pPr>
        <w:jc w:val="center"/>
      </w:pPr>
      <w:r>
        <w:t>Članak 5.</w:t>
      </w:r>
    </w:p>
    <w:p w14:paraId="5C95158E" w14:textId="77777777" w:rsidR="00076A21" w:rsidRDefault="00076A21" w:rsidP="00974D77">
      <w:pPr>
        <w:ind w:left="410"/>
        <w:jc w:val="both"/>
      </w:pPr>
      <w:r>
        <w:t xml:space="preserve">Nositelji političkih dužnosti moraju se u obavljanju javnih dužnosti pridržavati sljedećih temeljnih načela: </w:t>
      </w:r>
    </w:p>
    <w:p w14:paraId="77C3358E" w14:textId="77777777" w:rsidR="00076A21" w:rsidRDefault="00076A21" w:rsidP="00974D77">
      <w:pPr>
        <w:ind w:left="410"/>
        <w:jc w:val="both"/>
      </w:pPr>
      <w:r>
        <w:t xml:space="preserve">1. zakonitosti i zaštite javnog interesa </w:t>
      </w:r>
    </w:p>
    <w:p w14:paraId="56B3FFE4" w14:textId="7C2FCE4E" w:rsidR="00D953FC" w:rsidRDefault="00076A21" w:rsidP="00974D77">
      <w:pPr>
        <w:ind w:left="410"/>
        <w:jc w:val="both"/>
      </w:pPr>
      <w:r>
        <w:t xml:space="preserve">2. odanosti lokalnoj zajednici te dužnosti očuvanja i razvijanja povjerenja građana u nositelje političkih dužnosti i institucije </w:t>
      </w:r>
      <w:r w:rsidR="00757B83">
        <w:t>općinske</w:t>
      </w:r>
      <w:r>
        <w:t xml:space="preserve"> vlasti u kojima djeluju </w:t>
      </w:r>
    </w:p>
    <w:p w14:paraId="3093B853" w14:textId="77777777" w:rsidR="00D953FC" w:rsidRDefault="00076A21" w:rsidP="00974D77">
      <w:pPr>
        <w:ind w:left="410"/>
        <w:jc w:val="both"/>
      </w:pPr>
      <w:r>
        <w:t xml:space="preserve">3. poštovanja integriteta i dostojanstva osobe, zabrane diskriminacije i povlašćivanja te zabrane uznemiravanja </w:t>
      </w:r>
    </w:p>
    <w:p w14:paraId="2D4B731F" w14:textId="77777777" w:rsidR="00D953FC" w:rsidRDefault="00076A21" w:rsidP="00974D77">
      <w:pPr>
        <w:ind w:left="410"/>
        <w:jc w:val="both"/>
      </w:pPr>
      <w:r>
        <w:t>4. čestitosti i poštenja te izuzetosti iz situacije u kojoj postoji mogućnost sukoba interesa</w:t>
      </w:r>
    </w:p>
    <w:p w14:paraId="755D0380" w14:textId="77777777" w:rsidR="00D953FC" w:rsidRDefault="00076A21" w:rsidP="00974D77">
      <w:pPr>
        <w:ind w:left="410"/>
        <w:jc w:val="both"/>
      </w:pPr>
      <w:r>
        <w:t xml:space="preserve">5. zabrane zlouporabe ovlasti, zabrane korištenja dužnosti za osobni probitak ili probitak povezane osobe, zabrane korištenja autoriteta dužnosti u obavljanju privatnih poslova, zabrane traženja ili primanja darova radi povoljnog rješavanja pojedine stvari te zabrane davanja obećanja izvan propisanih ovlasti </w:t>
      </w:r>
    </w:p>
    <w:p w14:paraId="47A0A21B" w14:textId="77777777" w:rsidR="00D953FC" w:rsidRDefault="00076A21" w:rsidP="00974D77">
      <w:pPr>
        <w:ind w:left="410"/>
        <w:jc w:val="both"/>
      </w:pPr>
      <w:r>
        <w:t xml:space="preserve">6. konstruktivnog pridonošenja rješavanju javnih pitanja </w:t>
      </w:r>
    </w:p>
    <w:p w14:paraId="2400407D" w14:textId="77777777" w:rsidR="00D953FC" w:rsidRDefault="00076A21" w:rsidP="00974D77">
      <w:pPr>
        <w:ind w:left="410"/>
        <w:jc w:val="both"/>
      </w:pPr>
      <w:r>
        <w:lastRenderedPageBreak/>
        <w:t xml:space="preserve">7. javnosti rada i dostupnosti građanima </w:t>
      </w:r>
    </w:p>
    <w:p w14:paraId="568AA7AA" w14:textId="4B0265CF" w:rsidR="00D953FC" w:rsidRDefault="00076A21" w:rsidP="00974D77">
      <w:pPr>
        <w:ind w:left="410"/>
        <w:jc w:val="both"/>
      </w:pPr>
      <w:r>
        <w:t xml:space="preserve">8. poštovanja posebne javne uloge koju mediji imaju u demokratskom društvu te aktivne i ne diskriminirajuće suradnje s medijima koji prate rad tijela </w:t>
      </w:r>
      <w:r w:rsidR="00757B83">
        <w:t>općinske</w:t>
      </w:r>
      <w:r>
        <w:t xml:space="preserve"> vlasti </w:t>
      </w:r>
    </w:p>
    <w:p w14:paraId="15895737" w14:textId="77777777" w:rsidR="00D953FC" w:rsidRDefault="00076A21" w:rsidP="00974D77">
      <w:pPr>
        <w:ind w:left="410"/>
        <w:jc w:val="both"/>
      </w:pPr>
      <w:r>
        <w:t xml:space="preserve">9. zabrane svjesnog iznošenja neistina </w:t>
      </w:r>
    </w:p>
    <w:p w14:paraId="48DA44C6" w14:textId="77777777" w:rsidR="00D953FC" w:rsidRDefault="00076A21" w:rsidP="00974D77">
      <w:pPr>
        <w:ind w:left="410"/>
        <w:jc w:val="both"/>
      </w:pPr>
      <w:r>
        <w:t xml:space="preserve">10. iznošenja službenih stavova u skladu s ovlastima </w:t>
      </w:r>
    </w:p>
    <w:p w14:paraId="5CA90F57" w14:textId="77777777" w:rsidR="00D953FC" w:rsidRDefault="00076A21" w:rsidP="00974D77">
      <w:pPr>
        <w:ind w:left="410"/>
        <w:jc w:val="both"/>
      </w:pPr>
      <w:r>
        <w:t xml:space="preserve">11. pridržavanja pravila rada tijela u koje su izabrani, odnosno imenovani </w:t>
      </w:r>
    </w:p>
    <w:p w14:paraId="6873BCDE" w14:textId="788D37F8" w:rsidR="009E6F17" w:rsidRDefault="00076A21" w:rsidP="00974D77">
      <w:pPr>
        <w:ind w:left="410"/>
        <w:jc w:val="both"/>
      </w:pPr>
      <w:r>
        <w:t>12. aktivnog sudjelovanja u radu tijela u koje su izabrani, odnosno imenovani</w:t>
      </w:r>
    </w:p>
    <w:p w14:paraId="556F3B00" w14:textId="77777777" w:rsidR="000415FE" w:rsidRDefault="000415FE" w:rsidP="00974D77">
      <w:pPr>
        <w:ind w:left="410"/>
        <w:jc w:val="both"/>
      </w:pPr>
      <w:r>
        <w:t xml:space="preserve">13. razvijanja vlastite upućenosti o odlukama u čijem donošenju sudjeluju, korištenjem relevantnih izvora informacija, trajnim usavršavanjem i na druge načine </w:t>
      </w:r>
    </w:p>
    <w:p w14:paraId="10E37B68" w14:textId="77777777" w:rsidR="000415FE" w:rsidRDefault="000415FE" w:rsidP="00974D77">
      <w:pPr>
        <w:ind w:left="410"/>
        <w:jc w:val="both"/>
      </w:pPr>
      <w:r>
        <w:t xml:space="preserve">14. prihvaćanja dobrih običaja parlamentarizma te primjerenog komuniciranja, uključujući zabranu uvredljivog govora </w:t>
      </w:r>
    </w:p>
    <w:p w14:paraId="22F0D2E1" w14:textId="2D74823B" w:rsidR="000415FE" w:rsidRDefault="000415FE" w:rsidP="00974D77">
      <w:pPr>
        <w:ind w:left="410"/>
        <w:jc w:val="both"/>
      </w:pPr>
      <w:r>
        <w:t xml:space="preserve">15. odnosa prema službenicima i namještenicima upravnih odjela Općine koji se temelji na propisanim pravima, obvezama i odgovornostima obiju strana, isključujući pritom svaki oblik političkog pritiska na upravu koji se u demokratskim društvima smatra neprihvatljivim (primjerice, davanje naloga za protupropisnog postupanja, najava smjena slijedom promjene vlasti i slično) </w:t>
      </w:r>
    </w:p>
    <w:p w14:paraId="5CEC2B83" w14:textId="77777777" w:rsidR="000415FE" w:rsidRDefault="000415FE" w:rsidP="00974D77">
      <w:pPr>
        <w:ind w:left="410"/>
        <w:jc w:val="both"/>
      </w:pPr>
      <w:r>
        <w:t xml:space="preserve">16. redovitog puta komuniciranja sa službenicima i namještenicima, što uključuje pribavljanje službenih informacija ili obavljanje službenih poslova, putem njihovih pretpostavljenih </w:t>
      </w:r>
    </w:p>
    <w:p w14:paraId="6E87D984" w14:textId="69B4ECC5" w:rsidR="000415FE" w:rsidRDefault="000415FE" w:rsidP="00974D77">
      <w:pPr>
        <w:ind w:left="410"/>
        <w:jc w:val="both"/>
      </w:pPr>
      <w:r>
        <w:t>17. osobne odgovornosti za svoje postupke.</w:t>
      </w:r>
    </w:p>
    <w:p w14:paraId="7545C913" w14:textId="113FD784" w:rsidR="00B717CE" w:rsidRDefault="00B717CE" w:rsidP="00B717CE">
      <w:pPr>
        <w:jc w:val="center"/>
      </w:pPr>
      <w:r>
        <w:t>Članak 6.</w:t>
      </w:r>
    </w:p>
    <w:p w14:paraId="5CE75890" w14:textId="77777777" w:rsidR="00B717CE" w:rsidRDefault="00B717CE" w:rsidP="00974D77">
      <w:pPr>
        <w:ind w:left="410"/>
        <w:jc w:val="both"/>
      </w:pPr>
      <w:r>
        <w:t xml:space="preserve">(1) Od nositelja političkih dužnosti se očekuje poštovanje pravnih propisa i procedura koji se tiču njihovih obveza kao nositelja političkih dužnosti. </w:t>
      </w:r>
    </w:p>
    <w:p w14:paraId="6EE2A7BE" w14:textId="593B8EEF" w:rsidR="00B717CE" w:rsidRDefault="00B717CE" w:rsidP="00974D77">
      <w:pPr>
        <w:ind w:left="410"/>
        <w:jc w:val="both"/>
      </w:pPr>
      <w:r>
        <w:t>(2) Od nositelja političkih dužnosti se očekuje da odgovorno i savjesno ispunjavaju obveze koje proizlaze iz političke dužnosti koju obavljaju.</w:t>
      </w:r>
    </w:p>
    <w:p w14:paraId="1C157578" w14:textId="0379975A" w:rsidR="002C66C5" w:rsidRDefault="002C66C5" w:rsidP="002C66C5">
      <w:pPr>
        <w:jc w:val="center"/>
      </w:pPr>
      <w:r>
        <w:t>Članak 7.</w:t>
      </w:r>
    </w:p>
    <w:p w14:paraId="20D0DE46" w14:textId="21361F79" w:rsidR="00B717CE" w:rsidRDefault="002C66C5" w:rsidP="00974D77">
      <w:pPr>
        <w:ind w:left="410"/>
        <w:jc w:val="both"/>
      </w:pPr>
      <w:r>
        <w:t>Građani imaju pravo biti upoznati s ponašanjem nositelja političkih dužnosti koje je u vezi s obnašanjem javne dužnosti.</w:t>
      </w:r>
    </w:p>
    <w:p w14:paraId="40B66228" w14:textId="7742CEE7" w:rsidR="00095E1B" w:rsidRDefault="00095E1B" w:rsidP="00DE1BF5">
      <w:pPr>
        <w:pStyle w:val="Odlomakpopisa"/>
        <w:numPr>
          <w:ilvl w:val="0"/>
          <w:numId w:val="3"/>
        </w:numPr>
        <w:jc w:val="both"/>
      </w:pPr>
      <w:r>
        <w:t>ZABRANJENA DJELOVANJA NOSITELJA POLITIČKIH DUŽNOSTI</w:t>
      </w:r>
    </w:p>
    <w:p w14:paraId="13BA14E2" w14:textId="64BFE636" w:rsidR="00095E1B" w:rsidRDefault="00095E1B" w:rsidP="00095E1B">
      <w:pPr>
        <w:jc w:val="center"/>
      </w:pPr>
      <w:r>
        <w:t>Članak 8.</w:t>
      </w:r>
    </w:p>
    <w:p w14:paraId="34EDEDDD" w14:textId="5CE0D198" w:rsidR="002C66C5" w:rsidRDefault="00095E1B" w:rsidP="00095E1B">
      <w:pPr>
        <w:ind w:left="360"/>
        <w:jc w:val="both"/>
      </w:pPr>
      <w:r>
        <w:t>Nositeljima političkih dužnosti zabranjeno je tražiti, prihvatiti ili primiti vrijednost ili uslugu radi predlaganja donošenja odluke na Općinskom vijeću ili za glasovanje o odluci na sjednici Općinskog vijeća ili sjednici radnog tijela Općinskog vijeća.</w:t>
      </w:r>
    </w:p>
    <w:p w14:paraId="1F013F24" w14:textId="77777777" w:rsidR="00F30DC3" w:rsidRDefault="00F30DC3" w:rsidP="005224F3">
      <w:pPr>
        <w:jc w:val="center"/>
      </w:pPr>
    </w:p>
    <w:p w14:paraId="64BC8884" w14:textId="77777777" w:rsidR="00F30DC3" w:rsidRDefault="00F30DC3" w:rsidP="005224F3">
      <w:pPr>
        <w:jc w:val="center"/>
      </w:pPr>
    </w:p>
    <w:p w14:paraId="6E799323" w14:textId="0DDFFB68" w:rsidR="005224F3" w:rsidRDefault="005224F3" w:rsidP="005224F3">
      <w:pPr>
        <w:jc w:val="center"/>
      </w:pPr>
      <w:r>
        <w:lastRenderedPageBreak/>
        <w:t>Članak 9.</w:t>
      </w:r>
    </w:p>
    <w:p w14:paraId="195513B7" w14:textId="77777777" w:rsidR="005224F3" w:rsidRDefault="005224F3" w:rsidP="005224F3">
      <w:pPr>
        <w:ind w:left="360"/>
        <w:jc w:val="both"/>
      </w:pPr>
      <w:r>
        <w:t xml:space="preserve">Nositeljima političkih dužnosti zabranjeno je ostvariti ili dobiti pravo ako se krši načelo jednakosti pred zakonom. </w:t>
      </w:r>
    </w:p>
    <w:p w14:paraId="5108CA72" w14:textId="594B5AD8" w:rsidR="005224F3" w:rsidRDefault="005224F3" w:rsidP="005224F3">
      <w:pPr>
        <w:jc w:val="center"/>
      </w:pPr>
      <w:r>
        <w:t>Članak 10.</w:t>
      </w:r>
    </w:p>
    <w:p w14:paraId="16392CD0" w14:textId="78312FE4" w:rsidR="00095E1B" w:rsidRDefault="005224F3" w:rsidP="005224F3">
      <w:pPr>
        <w:ind w:left="360"/>
        <w:jc w:val="both"/>
      </w:pPr>
      <w:r>
        <w:t>Nositeljima političkih dužnosti zabranjeno je utjecati na donošenje odluke radnog tijela Općinskog vijeća ili odluke Općinskog vijeća radi osobnog probitka ili probitka povezane osobe.</w:t>
      </w:r>
    </w:p>
    <w:p w14:paraId="21436B22" w14:textId="6EBB5A65" w:rsidR="0046369B" w:rsidRDefault="0046369B" w:rsidP="00DE1BF5">
      <w:pPr>
        <w:pStyle w:val="Odlomakpopisa"/>
        <w:numPr>
          <w:ilvl w:val="0"/>
          <w:numId w:val="3"/>
        </w:numPr>
        <w:jc w:val="both"/>
      </w:pPr>
      <w:r>
        <w:t xml:space="preserve">NESUDJELOVANJE U ODLUČIVANJU </w:t>
      </w:r>
    </w:p>
    <w:p w14:paraId="646CEA4F" w14:textId="4165B3F6" w:rsidR="0046369B" w:rsidRDefault="0046369B" w:rsidP="0046369B">
      <w:pPr>
        <w:jc w:val="center"/>
      </w:pPr>
      <w:r>
        <w:t>Članak 11.</w:t>
      </w:r>
    </w:p>
    <w:p w14:paraId="3C285BF7" w14:textId="1D97D256" w:rsidR="005224F3" w:rsidRDefault="0046369B" w:rsidP="0046369B">
      <w:pPr>
        <w:ind w:left="360"/>
        <w:jc w:val="both"/>
      </w:pPr>
      <w:r>
        <w:t>Nositelj političke dužnosti je obvezan izuzeti se od sudjelovanja u donošenju odluke koja utječe na njegov poslovni interes ili poslovni interes s njim povezane osobe.</w:t>
      </w:r>
    </w:p>
    <w:p w14:paraId="12C85C63" w14:textId="2B8CF332" w:rsidR="00B52DD8" w:rsidRDefault="00B52DD8" w:rsidP="00B52DD8">
      <w:pPr>
        <w:pStyle w:val="Odlomakpopisa"/>
        <w:numPr>
          <w:ilvl w:val="0"/>
          <w:numId w:val="3"/>
        </w:numPr>
        <w:jc w:val="both"/>
      </w:pPr>
      <w:r>
        <w:t xml:space="preserve">TIJELA ZA PRAĆENJE PRIMJENE ETIČKOG KODEKSA </w:t>
      </w:r>
    </w:p>
    <w:p w14:paraId="47953CB0" w14:textId="77777777" w:rsidR="00B52DD8" w:rsidRDefault="00B52DD8" w:rsidP="00B52DD8">
      <w:pPr>
        <w:jc w:val="center"/>
      </w:pPr>
      <w:r>
        <w:t>Članak 12.</w:t>
      </w:r>
    </w:p>
    <w:p w14:paraId="6EC04754" w14:textId="617D44A5" w:rsidR="00B52DD8" w:rsidRDefault="00B52DD8" w:rsidP="00B52DD8">
      <w:pPr>
        <w:ind w:left="360"/>
        <w:jc w:val="both"/>
      </w:pPr>
      <w:r>
        <w:t xml:space="preserve">(1) Primjenu Etičkog kodeksa prate Etički odbor i Vijeće časti. </w:t>
      </w:r>
    </w:p>
    <w:p w14:paraId="4FFD80A3" w14:textId="77777777" w:rsidR="00B52DD8" w:rsidRDefault="00B52DD8" w:rsidP="00B52DD8">
      <w:pPr>
        <w:ind w:left="360"/>
        <w:jc w:val="both"/>
      </w:pPr>
      <w:r>
        <w:t xml:space="preserve">(2) Etički odbor i Vijeće časti čine predsjednik i dva člana. </w:t>
      </w:r>
    </w:p>
    <w:p w14:paraId="40251D3B" w14:textId="0A4F55DB" w:rsidR="00DE1BF5" w:rsidRDefault="00B52DD8" w:rsidP="00B52DD8">
      <w:pPr>
        <w:ind w:left="360"/>
        <w:jc w:val="both"/>
      </w:pPr>
      <w:r>
        <w:t>(3) Predsjednika i članove Etičkog odbora i Vijeća časti imenuje i razrješuje Općinsko vijeće. Mandat predsjednika i članova Etičkog odbora i Vijeća časti traje do isteka mandata članova Općinskog vijeća.</w:t>
      </w:r>
    </w:p>
    <w:p w14:paraId="71EEF984" w14:textId="77777777" w:rsidR="00092728" w:rsidRDefault="00092728" w:rsidP="00092728">
      <w:pPr>
        <w:jc w:val="center"/>
      </w:pPr>
      <w:r>
        <w:t>Članak 13.</w:t>
      </w:r>
    </w:p>
    <w:p w14:paraId="04279546" w14:textId="77777777" w:rsidR="00092728" w:rsidRDefault="00092728" w:rsidP="00B52DD8">
      <w:pPr>
        <w:ind w:left="360"/>
        <w:jc w:val="both"/>
      </w:pPr>
      <w:r>
        <w:t>(1) Predsjednik Etičkoga odbora imenuje se iz reda osoba nedvojbenoga javnog ugleda u lokalnoj zajednici. Predsjednik Etičkoga odbora ne može biti nositelj političke dužnosti, niti član političke stranke, odnosno kandidat nezavisne liste zastupljene u Općinskom vijeću.</w:t>
      </w:r>
    </w:p>
    <w:p w14:paraId="51B0B552" w14:textId="5B17E962" w:rsidR="00B52DD8" w:rsidRDefault="00092728" w:rsidP="00B52DD8">
      <w:pPr>
        <w:ind w:left="360"/>
        <w:jc w:val="both"/>
      </w:pPr>
      <w:r>
        <w:t>(2) Članovi Etičkoga odbora imenuju se iz reda vijećnika Općinskog vijeća, jedan član iz vlasti i jedan iz oporbe.</w:t>
      </w:r>
    </w:p>
    <w:p w14:paraId="5CB79210" w14:textId="096B5A97" w:rsidR="00686C8F" w:rsidRDefault="00686C8F" w:rsidP="00686C8F">
      <w:pPr>
        <w:jc w:val="center"/>
      </w:pPr>
      <w:r>
        <w:t>Članak 14.</w:t>
      </w:r>
    </w:p>
    <w:p w14:paraId="0134274A" w14:textId="77777777" w:rsidR="00686C8F" w:rsidRDefault="00686C8F" w:rsidP="00B52DD8">
      <w:pPr>
        <w:ind w:left="360"/>
        <w:jc w:val="both"/>
      </w:pPr>
      <w:r>
        <w:t xml:space="preserve">(1) Predsjednik i članovi Vijeća časti imenuje se iz reda osoba nedvojbenoga javnog ugleda u lokalnoj zajednici. </w:t>
      </w:r>
    </w:p>
    <w:p w14:paraId="3C6A0E70" w14:textId="4588F8FC" w:rsidR="00686C8F" w:rsidRDefault="00686C8F" w:rsidP="00B52DD8">
      <w:pPr>
        <w:ind w:left="360"/>
        <w:jc w:val="both"/>
      </w:pPr>
      <w:r>
        <w:t>(2) Predsjednik Vijeća časti ne može biti nositelj političke dužnosti, niti član političke stranke, odnosno kandidat nezavisne liste zastupljene u Općinskom vijeću.</w:t>
      </w:r>
    </w:p>
    <w:p w14:paraId="433B7B18" w14:textId="5BEE1DCF" w:rsidR="00662F30" w:rsidRDefault="00662F30" w:rsidP="00662F30">
      <w:pPr>
        <w:jc w:val="center"/>
      </w:pPr>
      <w:r>
        <w:t>Članak 15.</w:t>
      </w:r>
    </w:p>
    <w:p w14:paraId="69CBAE0C" w14:textId="77777777" w:rsidR="000B730A" w:rsidRDefault="00662F30" w:rsidP="00B52DD8">
      <w:pPr>
        <w:ind w:left="360"/>
        <w:jc w:val="both"/>
      </w:pPr>
      <w:r>
        <w:t xml:space="preserve">(1) Etički odbor pokreće postupak na vlastitu inicijativu, po prijavi člana Općinskog vijeća, člana radnog tijela Općinskog vijeća, radnog tijela Općinskog vijeća, općinskog načelnika, službenika </w:t>
      </w:r>
      <w:r w:rsidR="000B730A">
        <w:t xml:space="preserve">Jedinstvenog upravnog odjela </w:t>
      </w:r>
      <w:r>
        <w:t xml:space="preserve">ili po prijavi građana. </w:t>
      </w:r>
    </w:p>
    <w:p w14:paraId="608BA9C1" w14:textId="77777777" w:rsidR="000B730A" w:rsidRDefault="00662F30" w:rsidP="00B52DD8">
      <w:pPr>
        <w:ind w:left="360"/>
        <w:jc w:val="both"/>
      </w:pPr>
      <w:r>
        <w:lastRenderedPageBreak/>
        <w:t xml:space="preserve">(2) Pisana prijava sadrži ime i prezime prijavitelja, ime i prezime nositelja političke dužnosti koji se prijavljuje za povredu odredaba Etičkog kodeksa uz navođenje odredbe Etičkog kodeksa koja je povrijeđena. Etički odbor ne postupa po anonimnim prijavama. </w:t>
      </w:r>
    </w:p>
    <w:p w14:paraId="400AA1A7" w14:textId="45E0EA5C" w:rsidR="00686C8F" w:rsidRDefault="00662F30" w:rsidP="00B52DD8">
      <w:pPr>
        <w:ind w:left="360"/>
        <w:jc w:val="both"/>
      </w:pPr>
      <w:r>
        <w:t>(3) Etički odbor može od podnositelj prijave zatražiti dopunu prijave odnosno dodatna pojašnjenja i očitovanja.</w:t>
      </w:r>
    </w:p>
    <w:p w14:paraId="3D344DED" w14:textId="1A9E440F" w:rsidR="004E0091" w:rsidRDefault="004E0091" w:rsidP="004E0091">
      <w:pPr>
        <w:jc w:val="center"/>
      </w:pPr>
      <w:r>
        <w:t>Članak 16.</w:t>
      </w:r>
    </w:p>
    <w:p w14:paraId="2215C2DE" w14:textId="77777777" w:rsidR="004E0091" w:rsidRDefault="004E0091" w:rsidP="00B52DD8">
      <w:pPr>
        <w:ind w:left="360"/>
        <w:jc w:val="both"/>
      </w:pPr>
      <w:r>
        <w:t xml:space="preserve">(1) Etički odbor obavještava nositelja političke dužnosti protiv kojeg je podnesena prijava i poziva ga da u roku od 15 dana od dana primitka obavijesti Etičkog odbora dostavi pisano očitovanja o iznesenim činjenicama i okolnostima u prijavi. </w:t>
      </w:r>
    </w:p>
    <w:p w14:paraId="603FD7A6" w14:textId="77777777" w:rsidR="004E0091" w:rsidRDefault="004E0091" w:rsidP="00B52DD8">
      <w:pPr>
        <w:ind w:left="360"/>
        <w:jc w:val="both"/>
      </w:pPr>
      <w:r>
        <w:t xml:space="preserve">(2) Ako nositelj političke dužnosti ne dostavi pisano očitovanje Etički odbor nastavlja s vođenjem postupka po prijavi. </w:t>
      </w:r>
    </w:p>
    <w:p w14:paraId="6A532678" w14:textId="6389824B" w:rsidR="004E0091" w:rsidRDefault="004E0091" w:rsidP="00B52DD8">
      <w:pPr>
        <w:ind w:left="360"/>
        <w:jc w:val="both"/>
      </w:pPr>
      <w:r>
        <w:t>(3) Etički odbor donosi odluke na sjednici većinom glasova.</w:t>
      </w:r>
    </w:p>
    <w:p w14:paraId="348F7819" w14:textId="7EFF3065" w:rsidR="008555F7" w:rsidRDefault="008555F7" w:rsidP="008555F7">
      <w:pPr>
        <w:jc w:val="center"/>
      </w:pPr>
      <w:r>
        <w:t>Članak 17.</w:t>
      </w:r>
    </w:p>
    <w:p w14:paraId="137876F2" w14:textId="77777777" w:rsidR="008555F7" w:rsidRDefault="008555F7" w:rsidP="00B52DD8">
      <w:pPr>
        <w:ind w:left="360"/>
        <w:jc w:val="both"/>
      </w:pPr>
      <w:r>
        <w:t xml:space="preserve">(1) Etički odbor u roku od 60 dana od zaprimanja prijave predlaže Općinskom vijeću donošenje odluke po zaprimljenoj prijavi. </w:t>
      </w:r>
    </w:p>
    <w:p w14:paraId="05787587" w14:textId="3AD6AA21" w:rsidR="008555F7" w:rsidRDefault="008555F7" w:rsidP="00B52DD8">
      <w:pPr>
        <w:ind w:left="360"/>
        <w:jc w:val="both"/>
      </w:pPr>
      <w:r>
        <w:t>(2) Ako je prijava podnesena protiv člana Etičkog odbora, taj član ne sudjeluje u postupku po prijavi i u odlučivanju.</w:t>
      </w:r>
    </w:p>
    <w:p w14:paraId="1931AB6C" w14:textId="218A12B9" w:rsidR="00810102" w:rsidRDefault="00810102" w:rsidP="00810102">
      <w:pPr>
        <w:jc w:val="center"/>
      </w:pPr>
      <w:r>
        <w:t>Članak 18.</w:t>
      </w:r>
    </w:p>
    <w:p w14:paraId="03760FAE" w14:textId="77777777" w:rsidR="00810102" w:rsidRDefault="00810102" w:rsidP="00B52DD8">
      <w:pPr>
        <w:ind w:left="360"/>
        <w:jc w:val="both"/>
      </w:pPr>
      <w:r>
        <w:t xml:space="preserve">(1) Za povredu odredba Etičkog kodeksa Općinsko vijeće može izreći opomenu, dati upozorenje ili preporuku nositelju političke dužnosti za otklanjanje uzroka postojanja sukoba interesa odnosno za usklađivanje načina djelovanja nositelja političke dužnosti s odredbama Etičkog kodeksa. </w:t>
      </w:r>
    </w:p>
    <w:p w14:paraId="5D603E7F" w14:textId="3EDEA754" w:rsidR="008555F7" w:rsidRDefault="00810102" w:rsidP="00B52DD8">
      <w:pPr>
        <w:ind w:left="360"/>
        <w:jc w:val="both"/>
      </w:pPr>
      <w:r>
        <w:t xml:space="preserve">(2) Protiv odluke </w:t>
      </w:r>
      <w:r w:rsidR="00E37321">
        <w:t>Općinskog</w:t>
      </w:r>
      <w:r>
        <w:t xml:space="preserve"> vijeća nositelj političke dužnosti može u roku od 8 dana od dana primitka odluke podnijeti prigovor Vijeću časti.</w:t>
      </w:r>
    </w:p>
    <w:p w14:paraId="3D2096F5" w14:textId="264C1C8F" w:rsidR="00E37321" w:rsidRDefault="00E37321" w:rsidP="00E37321">
      <w:pPr>
        <w:jc w:val="center"/>
      </w:pPr>
      <w:r>
        <w:t>Članak 19.</w:t>
      </w:r>
    </w:p>
    <w:p w14:paraId="2DFF5E76" w14:textId="58B2DD34" w:rsidR="00E37321" w:rsidRDefault="00E37321" w:rsidP="00E37321">
      <w:pPr>
        <w:ind w:left="350"/>
        <w:jc w:val="both"/>
      </w:pPr>
      <w:r>
        <w:t xml:space="preserve">(1) Vijeće časti donosi odluku na sjednici većinom glasova svih članova u roku od 15 dana od dana      podnesenog prigovora. </w:t>
      </w:r>
    </w:p>
    <w:p w14:paraId="40536793" w14:textId="4F7AE885" w:rsidR="00E37321" w:rsidRDefault="00E37321" w:rsidP="00E37321">
      <w:pPr>
        <w:ind w:left="350"/>
        <w:jc w:val="both"/>
      </w:pPr>
      <w:r>
        <w:t>(2) Vijeće časti može odbiti prigovor i potvrditi odluku Općinskog vijeća ili uvažiti prigovor i preinačiti ili poništiti odluku Općinskog vijeća.</w:t>
      </w:r>
    </w:p>
    <w:p w14:paraId="0EF55168" w14:textId="7440C0D2" w:rsidR="00B07509" w:rsidRDefault="00B07509" w:rsidP="00B07509">
      <w:pPr>
        <w:jc w:val="center"/>
      </w:pPr>
      <w:r>
        <w:t>Članak 20.</w:t>
      </w:r>
    </w:p>
    <w:p w14:paraId="2B8A2C4B" w14:textId="77777777" w:rsidR="002A2027" w:rsidRDefault="00B07509" w:rsidP="002A2027">
      <w:pPr>
        <w:ind w:left="350"/>
        <w:jc w:val="both"/>
      </w:pPr>
      <w:r>
        <w:t xml:space="preserve">Na način rada Etičkog odbora i Vijeća časti primjenjuju se odredbe Poslovnika Općinskog vijeća Općine Novi Golubovec. </w:t>
      </w:r>
    </w:p>
    <w:p w14:paraId="0AB1D5FF" w14:textId="636B59CC" w:rsidR="002A2027" w:rsidRDefault="00B07509" w:rsidP="002A2027">
      <w:pPr>
        <w:jc w:val="center"/>
      </w:pPr>
      <w:r>
        <w:t>Članak 21.</w:t>
      </w:r>
    </w:p>
    <w:p w14:paraId="13B1410D" w14:textId="12AA91F4" w:rsidR="00E37321" w:rsidRDefault="00B07509" w:rsidP="002A2027">
      <w:pPr>
        <w:ind w:left="350"/>
        <w:jc w:val="both"/>
      </w:pPr>
      <w:r>
        <w:t>Odluke Etičkog odbora i Vijeća časti objavljuj se u „</w:t>
      </w:r>
      <w:r w:rsidR="002A2027">
        <w:t>Službenom glasniku Krapinsko-zagorske županije</w:t>
      </w:r>
      <w:r>
        <w:t xml:space="preserve">” i </w:t>
      </w:r>
      <w:r w:rsidR="002A2027">
        <w:t>n</w:t>
      </w:r>
      <w:r>
        <w:t xml:space="preserve">a mrežnoj stranici </w:t>
      </w:r>
      <w:r w:rsidR="002A2027">
        <w:t>Općine Novi Golubovec</w:t>
      </w:r>
      <w:r>
        <w:t>.</w:t>
      </w:r>
    </w:p>
    <w:p w14:paraId="71777785" w14:textId="0F311B83" w:rsidR="00D6423E" w:rsidRDefault="00D6423E" w:rsidP="00D6423E">
      <w:pPr>
        <w:pStyle w:val="Odlomakpopisa"/>
        <w:numPr>
          <w:ilvl w:val="0"/>
          <w:numId w:val="3"/>
        </w:numPr>
        <w:jc w:val="both"/>
      </w:pPr>
      <w:r>
        <w:lastRenderedPageBreak/>
        <w:t xml:space="preserve">ZAVRŠNE ODREDBE </w:t>
      </w:r>
    </w:p>
    <w:p w14:paraId="7FB9D33E" w14:textId="16E9E3CB" w:rsidR="00D6423E" w:rsidRDefault="00D6423E" w:rsidP="00D6423E">
      <w:pPr>
        <w:jc w:val="center"/>
      </w:pPr>
      <w:r>
        <w:t>Članak 22.</w:t>
      </w:r>
    </w:p>
    <w:p w14:paraId="36BECF45" w14:textId="1B0A4124" w:rsidR="00D6423E" w:rsidRDefault="00D6423E" w:rsidP="00D6423E">
      <w:pPr>
        <w:ind w:left="360"/>
        <w:jc w:val="both"/>
      </w:pPr>
      <w:r>
        <w:t>Ovaj Etički kodeks stupa na snagu osmog dana od dana objave u „Službenom glasniku Krapinsko-zagorske županije“.</w:t>
      </w:r>
    </w:p>
    <w:p w14:paraId="6CA23681" w14:textId="77777777" w:rsidR="00D6423E" w:rsidRDefault="00D6423E" w:rsidP="00D6423E">
      <w:pPr>
        <w:ind w:left="360"/>
        <w:jc w:val="both"/>
      </w:pPr>
    </w:p>
    <w:p w14:paraId="18EEAD34" w14:textId="24B41DA0" w:rsidR="00D6423E" w:rsidRDefault="00D6423E" w:rsidP="00D6423E">
      <w:pPr>
        <w:ind w:left="360"/>
        <w:jc w:val="right"/>
      </w:pPr>
      <w:r>
        <w:t>PREDSJEDNIK OPĆINSKOG VIJEĆA</w:t>
      </w:r>
    </w:p>
    <w:p w14:paraId="19A5815F" w14:textId="110279B3" w:rsidR="00F30DC3" w:rsidRDefault="00F30DC3" w:rsidP="00D6423E">
      <w:pPr>
        <w:ind w:left="360"/>
        <w:jc w:val="right"/>
      </w:pPr>
      <w:r>
        <w:t xml:space="preserve">Mladen Kos </w:t>
      </w:r>
    </w:p>
    <w:p w14:paraId="4E017A60" w14:textId="77777777" w:rsidR="00F30DC3" w:rsidRDefault="00F30DC3" w:rsidP="00D6423E">
      <w:pPr>
        <w:ind w:left="360"/>
        <w:jc w:val="right"/>
      </w:pPr>
    </w:p>
    <w:p w14:paraId="2DCD1F0F" w14:textId="77777777" w:rsidR="00D6423E" w:rsidRDefault="00D6423E" w:rsidP="002A2027">
      <w:pPr>
        <w:ind w:left="350"/>
        <w:jc w:val="both"/>
      </w:pPr>
    </w:p>
    <w:p w14:paraId="2418B01A" w14:textId="77777777" w:rsidR="00E37321" w:rsidRDefault="00E37321" w:rsidP="00B52DD8">
      <w:pPr>
        <w:ind w:left="360"/>
        <w:jc w:val="both"/>
      </w:pPr>
    </w:p>
    <w:p w14:paraId="30F996EC" w14:textId="77777777" w:rsidR="000B730A" w:rsidRDefault="000B730A" w:rsidP="00B52DD8">
      <w:pPr>
        <w:ind w:left="360"/>
        <w:jc w:val="both"/>
      </w:pPr>
    </w:p>
    <w:p w14:paraId="59AD7926" w14:textId="77777777" w:rsidR="0046369B" w:rsidRDefault="0046369B" w:rsidP="0046369B">
      <w:pPr>
        <w:jc w:val="both"/>
      </w:pPr>
    </w:p>
    <w:p w14:paraId="7360935F" w14:textId="77777777" w:rsidR="0046369B" w:rsidRDefault="0046369B" w:rsidP="0046369B">
      <w:pPr>
        <w:jc w:val="both"/>
      </w:pPr>
    </w:p>
    <w:p w14:paraId="2CBD60A4" w14:textId="77777777" w:rsidR="005224F3" w:rsidRDefault="005224F3" w:rsidP="005224F3">
      <w:pPr>
        <w:ind w:left="360"/>
        <w:jc w:val="both"/>
      </w:pPr>
    </w:p>
    <w:p w14:paraId="66247F57" w14:textId="77777777" w:rsidR="002C66C5" w:rsidRDefault="002C66C5" w:rsidP="00974D77">
      <w:pPr>
        <w:ind w:left="410"/>
        <w:jc w:val="both"/>
      </w:pPr>
    </w:p>
    <w:sectPr w:rsidR="002C66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11F9"/>
    <w:multiLevelType w:val="hybridMultilevel"/>
    <w:tmpl w:val="9D0E8ADE"/>
    <w:lvl w:ilvl="0" w:tplc="E60E27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C6201"/>
    <w:multiLevelType w:val="hybridMultilevel"/>
    <w:tmpl w:val="E99E049E"/>
    <w:lvl w:ilvl="0" w:tplc="400EE1F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A44576"/>
    <w:multiLevelType w:val="hybridMultilevel"/>
    <w:tmpl w:val="0390E5B8"/>
    <w:lvl w:ilvl="0" w:tplc="7E644C4A">
      <w:start w:val="1"/>
      <w:numFmt w:val="decimal"/>
      <w:lvlText w:val="(%1)"/>
      <w:lvlJc w:val="left"/>
      <w:pPr>
        <w:ind w:left="7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90" w:hanging="360"/>
      </w:pPr>
    </w:lvl>
    <w:lvl w:ilvl="2" w:tplc="041A001B" w:tentative="1">
      <w:start w:val="1"/>
      <w:numFmt w:val="lowerRoman"/>
      <w:lvlText w:val="%3."/>
      <w:lvlJc w:val="right"/>
      <w:pPr>
        <w:ind w:left="2210" w:hanging="180"/>
      </w:pPr>
    </w:lvl>
    <w:lvl w:ilvl="3" w:tplc="041A000F" w:tentative="1">
      <w:start w:val="1"/>
      <w:numFmt w:val="decimal"/>
      <w:lvlText w:val="%4."/>
      <w:lvlJc w:val="left"/>
      <w:pPr>
        <w:ind w:left="2930" w:hanging="360"/>
      </w:pPr>
    </w:lvl>
    <w:lvl w:ilvl="4" w:tplc="041A0019" w:tentative="1">
      <w:start w:val="1"/>
      <w:numFmt w:val="lowerLetter"/>
      <w:lvlText w:val="%5."/>
      <w:lvlJc w:val="left"/>
      <w:pPr>
        <w:ind w:left="3650" w:hanging="360"/>
      </w:pPr>
    </w:lvl>
    <w:lvl w:ilvl="5" w:tplc="041A001B" w:tentative="1">
      <w:start w:val="1"/>
      <w:numFmt w:val="lowerRoman"/>
      <w:lvlText w:val="%6."/>
      <w:lvlJc w:val="right"/>
      <w:pPr>
        <w:ind w:left="4370" w:hanging="180"/>
      </w:pPr>
    </w:lvl>
    <w:lvl w:ilvl="6" w:tplc="041A000F" w:tentative="1">
      <w:start w:val="1"/>
      <w:numFmt w:val="decimal"/>
      <w:lvlText w:val="%7."/>
      <w:lvlJc w:val="left"/>
      <w:pPr>
        <w:ind w:left="5090" w:hanging="360"/>
      </w:pPr>
    </w:lvl>
    <w:lvl w:ilvl="7" w:tplc="041A0019" w:tentative="1">
      <w:start w:val="1"/>
      <w:numFmt w:val="lowerLetter"/>
      <w:lvlText w:val="%8."/>
      <w:lvlJc w:val="left"/>
      <w:pPr>
        <w:ind w:left="5810" w:hanging="360"/>
      </w:pPr>
    </w:lvl>
    <w:lvl w:ilvl="8" w:tplc="041A001B" w:tentative="1">
      <w:start w:val="1"/>
      <w:numFmt w:val="lowerRoman"/>
      <w:lvlText w:val="%9."/>
      <w:lvlJc w:val="right"/>
      <w:pPr>
        <w:ind w:left="6530" w:hanging="180"/>
      </w:pPr>
    </w:lvl>
  </w:abstractNum>
  <w:num w:numId="1" w16cid:durableId="495077546">
    <w:abstractNumId w:val="0"/>
  </w:num>
  <w:num w:numId="2" w16cid:durableId="375202285">
    <w:abstractNumId w:val="2"/>
  </w:num>
  <w:num w:numId="3" w16cid:durableId="1053698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D36"/>
    <w:rsid w:val="000415FE"/>
    <w:rsid w:val="0007571F"/>
    <w:rsid w:val="00076A21"/>
    <w:rsid w:val="00092728"/>
    <w:rsid w:val="00095E1B"/>
    <w:rsid w:val="000B730A"/>
    <w:rsid w:val="001112BD"/>
    <w:rsid w:val="00181551"/>
    <w:rsid w:val="00226343"/>
    <w:rsid w:val="00232A39"/>
    <w:rsid w:val="002A2027"/>
    <w:rsid w:val="002C66C5"/>
    <w:rsid w:val="00313C33"/>
    <w:rsid w:val="00321325"/>
    <w:rsid w:val="0046369B"/>
    <w:rsid w:val="004E0091"/>
    <w:rsid w:val="004E690E"/>
    <w:rsid w:val="005224F3"/>
    <w:rsid w:val="00553A74"/>
    <w:rsid w:val="00662F30"/>
    <w:rsid w:val="00686C8F"/>
    <w:rsid w:val="00757B83"/>
    <w:rsid w:val="007F2D36"/>
    <w:rsid w:val="00810102"/>
    <w:rsid w:val="008555F7"/>
    <w:rsid w:val="009010C9"/>
    <w:rsid w:val="00974D77"/>
    <w:rsid w:val="009E6F17"/>
    <w:rsid w:val="00A52E6B"/>
    <w:rsid w:val="00B07509"/>
    <w:rsid w:val="00B52DD8"/>
    <w:rsid w:val="00B717CE"/>
    <w:rsid w:val="00BA0D71"/>
    <w:rsid w:val="00D6423E"/>
    <w:rsid w:val="00D94B78"/>
    <w:rsid w:val="00D953FC"/>
    <w:rsid w:val="00DE1BF5"/>
    <w:rsid w:val="00E37321"/>
    <w:rsid w:val="00F30DC3"/>
    <w:rsid w:val="00FD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64AC5"/>
  <w15:chartTrackingRefBased/>
  <w15:docId w15:val="{5CF1E0BD-5842-413C-BF7F-E16F218AF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7F2D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F2D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F2D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F2D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F2D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F2D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F2D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F2D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F2D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F2D3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F2D3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F2D36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F2D36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F2D36"/>
    <w:rPr>
      <w:rFonts w:eastAsiaTheme="majorEastAsia" w:cstheme="majorBidi"/>
      <w:color w:val="2F5496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F2D36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F2D36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F2D36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F2D36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7F2D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F2D36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F2D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F2D36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7F2D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F2D36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7F2D3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F2D3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F2D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F2D36"/>
    <w:rPr>
      <w:i/>
      <w:iCs/>
      <w:color w:val="2F5496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7F2D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1705</Words>
  <Characters>9723</Characters>
  <Application>Microsoft Office Word</Application>
  <DocSecurity>0</DocSecurity>
  <Lines>81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Vorih</dc:creator>
  <cp:keywords/>
  <dc:description/>
  <cp:lastModifiedBy>petar risek</cp:lastModifiedBy>
  <cp:revision>2</cp:revision>
  <dcterms:created xsi:type="dcterms:W3CDTF">2026-01-12T08:13:00Z</dcterms:created>
  <dcterms:modified xsi:type="dcterms:W3CDTF">2026-01-12T08:13:00Z</dcterms:modified>
</cp:coreProperties>
</file>